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C4" w:rsidRPr="00250754" w:rsidRDefault="00206AC4" w:rsidP="00206AC4">
      <w:pPr>
        <w:rPr>
          <w:rFonts w:ascii="Arial" w:eastAsia="Times New Roman" w:hAnsi="Arial" w:cs="Arial"/>
          <w:b/>
          <w:color w:val="FF0000"/>
          <w:sz w:val="18"/>
          <w:szCs w:val="18"/>
        </w:rPr>
      </w:pPr>
      <w:r w:rsidRPr="00250754">
        <w:rPr>
          <w:rFonts w:ascii="Arial" w:eastAsia="Times New Roman" w:hAnsi="Arial" w:cs="Arial"/>
          <w:b/>
          <w:color w:val="FF0000"/>
          <w:sz w:val="18"/>
          <w:szCs w:val="18"/>
        </w:rPr>
        <w:t>4. Hyperlipidemia</w:t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  <w:t xml:space="preserve">       </w:t>
      </w:r>
      <w:proofErr w:type="gramStart"/>
      <w:r>
        <w:rPr>
          <w:rFonts w:ascii="Arial" w:eastAsia="Times New Roman" w:hAnsi="Arial" w:cs="Arial"/>
          <w:b/>
          <w:color w:val="FF0000"/>
          <w:sz w:val="18"/>
          <w:szCs w:val="18"/>
        </w:rPr>
        <w:t>By</w:t>
      </w:r>
      <w:proofErr w:type="gramEnd"/>
      <w:r>
        <w:rPr>
          <w:rFonts w:ascii="Arial" w:eastAsia="Times New Roman" w:hAnsi="Arial" w:cs="Arial"/>
          <w:b/>
          <w:color w:val="FF0000"/>
          <w:sz w:val="18"/>
          <w:szCs w:val="18"/>
        </w:rPr>
        <w:t xml:space="preserve"> Ilana Ramer Bass</w:t>
      </w:r>
    </w:p>
    <w:p w:rsidR="00206AC4" w:rsidRDefault="00206AC4" w:rsidP="00206AC4">
      <w:pPr>
        <w:rPr>
          <w:rFonts w:ascii="Arial" w:eastAsia="Times New Roman" w:hAnsi="Arial" w:cs="Arial"/>
          <w:sz w:val="18"/>
          <w:szCs w:val="18"/>
        </w:rPr>
      </w:pPr>
    </w:p>
    <w:p w:rsidR="00206AC4" w:rsidRPr="00581E6D" w:rsidRDefault="00206AC4" w:rsidP="00206AC4">
      <w:pPr>
        <w:rPr>
          <w:rFonts w:ascii="Arial" w:eastAsia="Times New Roman" w:hAnsi="Arial" w:cs="Arial"/>
          <w:b/>
          <w:color w:val="FF0000"/>
          <w:sz w:val="18"/>
          <w:szCs w:val="18"/>
        </w:rPr>
      </w:pPr>
      <w:r w:rsidRPr="00581E6D">
        <w:rPr>
          <w:rFonts w:ascii="Arial" w:eastAsia="Times New Roman" w:hAnsi="Arial" w:cs="Arial"/>
          <w:b/>
          <w:color w:val="FF0000"/>
          <w:sz w:val="18"/>
          <w:szCs w:val="18"/>
        </w:rPr>
        <w:t>Overview:</w:t>
      </w:r>
    </w:p>
    <w:p w:rsidR="00206AC4" w:rsidRPr="00AC7D82" w:rsidRDefault="00206AC4" w:rsidP="00206AC4">
      <w:pPr>
        <w:rPr>
          <w:rFonts w:ascii="Arial" w:eastAsia="Times New Roman" w:hAnsi="Arial" w:cs="Arial"/>
          <w:b/>
          <w:i/>
          <w:color w:val="222222"/>
          <w:sz w:val="18"/>
          <w:szCs w:val="18"/>
        </w:rPr>
      </w:pPr>
      <w:r w:rsidRPr="00AC7D82">
        <w:rPr>
          <w:rFonts w:ascii="Arial" w:eastAsia="Times New Roman" w:hAnsi="Arial" w:cs="Arial"/>
          <w:i/>
          <w:color w:val="222222"/>
          <w:sz w:val="18"/>
          <w:szCs w:val="18"/>
        </w:rPr>
        <w:t>Elevated LDL is associated with CV events and mortality</w:t>
      </w:r>
      <w:r w:rsidRPr="00AC7D82">
        <w:rPr>
          <w:i/>
        </w:rPr>
        <w:sym w:font="Wingdings" w:char="F0E0"/>
      </w:r>
      <w:r w:rsidRPr="00AC7D82">
        <w:rPr>
          <w:rFonts w:ascii="Arial" w:eastAsia="Times New Roman" w:hAnsi="Arial" w:cs="Arial"/>
          <w:i/>
          <w:color w:val="222222"/>
          <w:sz w:val="18"/>
          <w:szCs w:val="18"/>
        </w:rPr>
        <w:t xml:space="preserve"> lowering LDL levels reduces CV events in patients with and without CVD</w:t>
      </w:r>
      <w:r>
        <w:rPr>
          <w:rFonts w:ascii="Arial" w:eastAsia="Times New Roman" w:hAnsi="Arial" w:cs="Arial"/>
          <w:i/>
          <w:color w:val="222222"/>
          <w:sz w:val="18"/>
          <w:szCs w:val="18"/>
        </w:rPr>
        <w:t>; therefore our goal is to lower patient’s risk using therapeutic lifestyle changes and medications</w:t>
      </w:r>
      <w:r w:rsidRPr="00AC7D82">
        <w:rPr>
          <w:rFonts w:ascii="Arial" w:eastAsia="Times New Roman" w:hAnsi="Arial" w:cs="Arial"/>
          <w:i/>
          <w:color w:val="222222"/>
          <w:sz w:val="18"/>
          <w:szCs w:val="18"/>
        </w:rPr>
        <w:t>.</w:t>
      </w:r>
    </w:p>
    <w:p w:rsidR="00206AC4" w:rsidRDefault="00206AC4" w:rsidP="00206AC4">
      <w:pPr>
        <w:pStyle w:val="ListParagraph"/>
        <w:ind w:left="2160"/>
        <w:rPr>
          <w:rFonts w:ascii="Arial" w:eastAsia="Times New Roman" w:hAnsi="Arial" w:cs="Arial"/>
          <w:b/>
          <w:color w:val="222222"/>
          <w:sz w:val="18"/>
          <w:szCs w:val="18"/>
        </w:rPr>
      </w:pPr>
    </w:p>
    <w:p w:rsidR="00206AC4" w:rsidRPr="0029293D" w:rsidRDefault="00206AC4" w:rsidP="00206AC4">
      <w:pPr>
        <w:rPr>
          <w:rFonts w:ascii="Arial" w:eastAsia="Times New Roman" w:hAnsi="Arial" w:cs="Arial"/>
          <w:b/>
          <w:color w:val="222222"/>
          <w:sz w:val="18"/>
          <w:szCs w:val="18"/>
        </w:rPr>
      </w:pPr>
      <w:r>
        <w:rPr>
          <w:rFonts w:ascii="Arial" w:eastAsia="Times New Roman" w:hAnsi="Arial" w:cs="Arial"/>
          <w:b/>
          <w:color w:val="222222"/>
          <w:sz w:val="18"/>
          <w:szCs w:val="18"/>
        </w:rPr>
        <w:t xml:space="preserve">(a) </w:t>
      </w:r>
      <w:r w:rsidRPr="0029293D">
        <w:rPr>
          <w:rFonts w:ascii="Arial" w:eastAsia="Times New Roman" w:hAnsi="Arial" w:cs="Arial"/>
          <w:b/>
          <w:color w:val="222222"/>
          <w:sz w:val="18"/>
          <w:szCs w:val="18"/>
        </w:rPr>
        <w:t xml:space="preserve">Who to screen? </w:t>
      </w:r>
    </w:p>
    <w:p w:rsidR="00206AC4" w:rsidRDefault="00206AC4" w:rsidP="00206AC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  <w:sz w:val="18"/>
          <w:szCs w:val="18"/>
        </w:rPr>
      </w:pPr>
      <w:r w:rsidRPr="0029293D">
        <w:rPr>
          <w:rFonts w:ascii="Arial" w:eastAsia="Times New Roman" w:hAnsi="Arial" w:cs="Arial"/>
          <w:color w:val="222222"/>
          <w:sz w:val="18"/>
          <w:szCs w:val="18"/>
        </w:rPr>
        <w:t>Screen average-risk men starting age 35 and women starting age 45 then repeat every 5 years</w:t>
      </w:r>
    </w:p>
    <w:p w:rsidR="00206AC4" w:rsidRPr="0029293D" w:rsidRDefault="00206AC4" w:rsidP="00206AC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81171" wp14:editId="2D21FC1C">
                <wp:simplePos x="0" y="0"/>
                <wp:positionH relativeFrom="column">
                  <wp:posOffset>4229100</wp:posOffset>
                </wp:positionH>
                <wp:positionV relativeFrom="paragraph">
                  <wp:posOffset>257810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1200" y="-1600"/>
                    <wp:lineTo x="-3200" y="0"/>
                    <wp:lineTo x="-3200" y="20800"/>
                    <wp:lineTo x="1600" y="27200"/>
                    <wp:lineTo x="9600" y="27200"/>
                    <wp:lineTo x="9600" y="25600"/>
                    <wp:lineTo x="19200" y="19200"/>
                    <wp:lineTo x="22400" y="9600"/>
                    <wp:lineTo x="19200" y="-1600"/>
                    <wp:lineTo x="11200" y="-1600"/>
                  </wp:wrapPolygon>
                </wp:wrapThrough>
                <wp:docPr id="24" name="Explosion 2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irregularSeal2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1C8C3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4" o:spid="_x0000_s1026" type="#_x0000_t72" style="position:absolute;margin-left:333pt;margin-top:20.3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7c33gEAAEEEAAAOAAAAZHJzL2Uyb0RvYy54bWysU02P0zAQvSPxHyzfadLsCkHVdA8s5YJg&#10;RZcf4DrjxJK/NPa26b9n7GSzwCJWQuTgjO15b+Y929ub0Rp2Aozau5avVzVn4KTvtOtb/v1+/+Yd&#10;ZzEJ1wnjHbT8ApHf7F6/2p7DBho/eNMBMiJxcXMOLR9SCpuqinIAK+LKB3C0qTxakWiKfdWhOBO7&#10;NVVT12+rs8cuoJcQI63eTpt8V/iVApm+KhUhMdNy6i2VEct4zGO124pNjyIMWs5tiH/owgrtqOhC&#10;dSuSYA+on1FZLdFHr9JKelt5pbSEooHUrOvf1BwGEaBoIXNiWGyK/49WfjndIdNdy5trzpywdEYf&#10;x2B8PlDWMFoli84hbijzEO5wnkUKs95Roc1/UsLGYutlsRXGxCQtXl0372syX9LWHBNL9QQOGNMn&#10;8JbloOUaEfoHI/AAwjTFVnH6HNMEekzOVaM3uttrY8oE++MHg+wk6Kz3+5q+3DvV+SXNuJeQGfsc&#10;STwZWmUvJvUlShcDmdC4b6DISNK7Li2XKwxLQ0JKcGk985bsDFPU/AK8ehk452colOu9gCej/lp1&#10;QZTK3qUFbLXz+KfqZmlZTfmPDky6swVH313KvSjW0D0tns9vKj+En+cF/vTydz8AAAD//wMAUEsD&#10;BBQABgAIAAAAIQCnxMcI3gAAAAkBAAAPAAAAZHJzL2Rvd25yZXYueG1sTI/BTsMwEETvSPyDtUjc&#10;qA2qXBriVIjCAQ5IBER7dOMliYjXke226d+znOA4mtHMm3I1+UEcMKY+kIHrmQKB1ATXU2vg4/3p&#10;6hZEypacHQKhgRMmWFXnZ6UtXDjSGx7q3AouoVRYA13OYyFlajr0Ns3CiMTeV4jeZpaxlS7aI5f7&#10;Qd4opaW3PfFCZ0d86LD5rvfeQGxf82n9/LnY1C9r5bZL1Wn5aMzlxXR/ByLjlP/C8IvP6FAx0y7s&#10;ySUxGNBa85dsYK40CA4seA/EzsByrkFWpfz/oPoBAAD//wMAUEsBAi0AFAAGAAgAAAAhALaDOJL+&#10;AAAA4QEAABMAAAAAAAAAAAAAAAAAAAAAAFtDb250ZW50X1R5cGVzXS54bWxQSwECLQAUAAYACAAA&#10;ACEAOP0h/9YAAACUAQAACwAAAAAAAAAAAAAAAAAvAQAAX3JlbHMvLnJlbHNQSwECLQAUAAYACAAA&#10;ACEAC9u3N94BAABBBAAADgAAAAAAAAAAAAAAAAAuAgAAZHJzL2Uyb0RvYy54bWxQSwECLQAUAAYA&#10;CAAAACEAp8THCN4AAAAJAQAADwAAAAAAAAAAAAAAAAA4BAAAZHJzL2Rvd25yZXYueG1sUEsFBgAA&#10;AAAEAAQA8wAAAEMFAAAAAA==&#10;" fillcolor="red" strokecolor="yellow" strokeweight=".5pt">
                <w10:wrap type="through"/>
              </v:shape>
            </w:pict>
          </mc:Fallback>
        </mc:AlternateContent>
      </w:r>
      <w:r w:rsidRPr="0029293D">
        <w:rPr>
          <w:rFonts w:ascii="Arial" w:eastAsia="Times New Roman" w:hAnsi="Arial" w:cs="Arial"/>
          <w:color w:val="222222"/>
          <w:sz w:val="18"/>
          <w:szCs w:val="18"/>
        </w:rPr>
        <w:t>Screen high risk population at age 25 in men and 35 in women then repeat every 3 years</w:t>
      </w:r>
    </w:p>
    <w:p w:rsidR="00206AC4" w:rsidRDefault="00206AC4" w:rsidP="00206AC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color w:val="222222"/>
          <w:sz w:val="18"/>
          <w:szCs w:val="18"/>
        </w:rPr>
      </w:pPr>
      <w:r>
        <w:rPr>
          <w:rFonts w:ascii="Arial" w:eastAsia="Times New Roman" w:hAnsi="Arial" w:cs="Arial"/>
          <w:b/>
          <w:color w:val="222222"/>
          <w:sz w:val="18"/>
          <w:szCs w:val="18"/>
        </w:rPr>
        <w:t>Who is at “high risk?”</w:t>
      </w:r>
    </w:p>
    <w:p w:rsidR="00206AC4" w:rsidRPr="00E55692" w:rsidRDefault="00206AC4" w:rsidP="00206AC4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222222"/>
          <w:sz w:val="18"/>
          <w:szCs w:val="18"/>
        </w:rPr>
      </w:pPr>
      <w:r w:rsidRPr="00E55692">
        <w:rPr>
          <w:rFonts w:ascii="Arial" w:eastAsia="Times New Roman" w:hAnsi="Arial" w:cs="Arial"/>
          <w:color w:val="222222"/>
          <w:sz w:val="18"/>
          <w:szCs w:val="18"/>
        </w:rPr>
        <w:t xml:space="preserve">Prior CVD event </w:t>
      </w:r>
    </w:p>
    <w:p w:rsidR="00206AC4" w:rsidRPr="00E55692" w:rsidRDefault="00206AC4" w:rsidP="00206AC4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222222"/>
          <w:sz w:val="18"/>
          <w:szCs w:val="18"/>
        </w:rPr>
      </w:pPr>
      <w:r w:rsidRPr="00E55692"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192C5" wp14:editId="01F845D2">
                <wp:simplePos x="0" y="0"/>
                <wp:positionH relativeFrom="column">
                  <wp:posOffset>4457700</wp:posOffset>
                </wp:positionH>
                <wp:positionV relativeFrom="paragraph">
                  <wp:posOffset>76200</wp:posOffset>
                </wp:positionV>
                <wp:extent cx="1485900" cy="571500"/>
                <wp:effectExtent l="0" t="0" r="38100" b="381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AC4" w:rsidRPr="00425E0A" w:rsidRDefault="00206AC4" w:rsidP="00206A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Download the ASCVD risk calculator app to determine your patient’s risk score!</w:t>
                            </w:r>
                          </w:p>
                          <w:p w:rsidR="00206AC4" w:rsidRPr="00250754" w:rsidRDefault="00206AC4" w:rsidP="00206AC4">
                            <w:pP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192C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51pt;margin-top:6pt;width:11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8iOvQIAAM4FAAAOAAAAZHJzL2Uyb0RvYy54bWysVN1v2jAQf5+0/8HyO01goS2ooUqpMk2q&#10;1mrt1Gfj2BDN8Xm2gbBp//vOTkJRt5dO4yGc7/t+93F13TaK7IR1Neicjs9SSoTmUNV6ndOvT+Xo&#10;khLnma6YAi1yehCOXi/ev7vam7mYwAZUJSxBJ9rN9yanG+/NPEkc34iGuTMwQqNQgm2Yx6ddJ5Vl&#10;e/TeqGSSpufJHmxlLHDhHHJvOyFdRP9SCu7vpXTCE5VTzM3Hr43fVfgmiys2X1tmNjXv02D/kEXD&#10;ao1Bj65umWdka+s/XDU1t+BA+jMOTQJS1lzEGrCacfqqmscNMyLWguA4c4TJ/T+3/PPuwZK6yunk&#10;AyWaNdijJ9F6cgMtQRbiszdujmqPBhV9i3zs88B3yAxlt9I24R8LIihHpA9HdIM3Hoyyy+ksRRFH&#10;2fRiPEUa3Scv1sY6/1FAQwKRU4vdi6Cy3Z3zneqgEoJpKGulYgeVDgwHqq4CLz7serVUluwYtr4s&#10;U/z14U7UMHhnKuKsdGHYHFNGMngJycc+/lxOLybFxXQ2Oi+m41E2Ti9HRZFORrdlkRZpVi5n2c2v&#10;PsJgnwTsOowi5Q9KBK9KfxESUY9QxWTDvItjuoxzoX1EOWaI2kFLYmlvMez1Yx2xvrcYd4gMkUH7&#10;o3FTa7CxMXFNX9Kuvg0py04fu3tSdyB9u2r7mVpBdcCRstAtpTO8rLHvd8z5B2ZxC3FU8LL4e/xI&#10;BfucQk9RsgH742/8oI/LgVJK9rjVOXXft8wKStQnjWszG2dZOAPxkWFH8WFPJatTid42S8DpGeMN&#10;MzySQd+rgZQWmmc8QEWIiiKmOcbOqR/Ipe9uDR4wLooiKuHiG+bv9KPhwXXoTpjqp/aZWdOPvscJ&#10;+gzD/rP5qw3odIOlhmLrQdZxPQLAHao98Hg04oL1By5cpdN31Ho5w4vfAAAA//8DAFBLAwQUAAYA&#10;CAAAACEAZgcxLt0AAAAKAQAADwAAAGRycy9kb3ducmV2LnhtbExPy07DMBC8I/EP1iJxow6hKm2I&#10;UyGUIPXQShQuvbnJNo6w11HstuHv2ZzgtI8ZzSNfj86KCw6h86TgcZaAQKp901Gr4OuzeliCCFFT&#10;o60nVPCDAdbF7U2us8Zf6QMv+9gKFqGQaQUmxj6TMtQGnQ4z3yMxdvKD05HPoZXNoK8s7qxMk2Qh&#10;ne6IHYzu8c1g/b0/OwVzk1bz8mR3Vbl8325Kf6i2YaPU/d34+gIi4hj/yDDF5+hQcKajP1MThFXw&#10;nKTcJTIwTSasnha8HPkxIbLI5f8KxS8AAAD//wMAUEsBAi0AFAAGAAgAAAAhALaDOJL+AAAA4QEA&#10;ABMAAAAAAAAAAAAAAAAAAAAAAFtDb250ZW50X1R5cGVzXS54bWxQSwECLQAUAAYACAAAACEAOP0h&#10;/9YAAACUAQAACwAAAAAAAAAAAAAAAAAvAQAAX3JlbHMvLnJlbHNQSwECLQAUAAYACAAAACEAPIvI&#10;jr0CAADOBQAADgAAAAAAAAAAAAAAAAAuAgAAZHJzL2Uyb0RvYy54bWxQSwECLQAUAAYACAAAACEA&#10;ZgcxLt0AAAAKAQAADwAAAAAAAAAAAAAAAAAXBQAAZHJzL2Rvd25yZXYueG1sUEsFBgAAAAAEAAQA&#10;8wAAACEGAAAAAA==&#10;" filled="f" strokecolor="red">
                <v:textbox>
                  <w:txbxContent>
                    <w:p w:rsidR="00206AC4" w:rsidRPr="00425E0A" w:rsidRDefault="00206AC4" w:rsidP="00206AC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Download the ASCVD risk calculator app to determine your patient’s risk score!</w:t>
                      </w:r>
                    </w:p>
                    <w:p w:rsidR="00206AC4" w:rsidRPr="00250754" w:rsidRDefault="00206AC4" w:rsidP="00206AC4">
                      <w:pP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55692">
        <w:rPr>
          <w:rFonts w:ascii="Arial" w:eastAsia="Times New Roman" w:hAnsi="Arial" w:cs="Arial"/>
          <w:color w:val="222222"/>
          <w:sz w:val="18"/>
          <w:szCs w:val="18"/>
        </w:rPr>
        <w:t>Diabetes</w:t>
      </w:r>
    </w:p>
    <w:p w:rsidR="00206AC4" w:rsidRPr="00E55692" w:rsidRDefault="00206AC4" w:rsidP="00206AC4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222222"/>
          <w:sz w:val="18"/>
          <w:szCs w:val="18"/>
        </w:rPr>
      </w:pPr>
      <w:r w:rsidRPr="00E55692">
        <w:rPr>
          <w:rFonts w:ascii="Arial" w:eastAsia="Times New Roman" w:hAnsi="Arial" w:cs="Arial"/>
          <w:color w:val="222222"/>
          <w:sz w:val="18"/>
          <w:szCs w:val="18"/>
        </w:rPr>
        <w:t>CKD (GFR &lt;45)</w:t>
      </w:r>
    </w:p>
    <w:p w:rsidR="00206AC4" w:rsidRPr="00E55692" w:rsidRDefault="00206AC4" w:rsidP="00206AC4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222222"/>
          <w:sz w:val="18"/>
          <w:szCs w:val="18"/>
        </w:rPr>
      </w:pPr>
      <w:r w:rsidRPr="00E55692">
        <w:rPr>
          <w:rFonts w:ascii="Arial" w:eastAsia="Times New Roman" w:hAnsi="Arial" w:cs="Arial"/>
          <w:color w:val="222222"/>
          <w:sz w:val="18"/>
          <w:szCs w:val="18"/>
        </w:rPr>
        <w:t>Obesity</w:t>
      </w:r>
    </w:p>
    <w:p w:rsidR="00206AC4" w:rsidRPr="00E55692" w:rsidRDefault="00206AC4" w:rsidP="00206AC4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222222"/>
          <w:sz w:val="18"/>
          <w:szCs w:val="18"/>
        </w:rPr>
      </w:pPr>
      <w:r w:rsidRPr="00E55692">
        <w:rPr>
          <w:rFonts w:ascii="Arial" w:eastAsia="Times New Roman" w:hAnsi="Arial" w:cs="Arial"/>
          <w:color w:val="222222"/>
          <w:sz w:val="18"/>
          <w:szCs w:val="18"/>
        </w:rPr>
        <w:t>HTN</w:t>
      </w:r>
    </w:p>
    <w:p w:rsidR="00206AC4" w:rsidRDefault="00206AC4" w:rsidP="00206AC4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222222"/>
          <w:sz w:val="18"/>
          <w:szCs w:val="18"/>
        </w:rPr>
      </w:pPr>
      <w:r w:rsidRPr="00E55692">
        <w:rPr>
          <w:rFonts w:ascii="Arial" w:eastAsia="Times New Roman" w:hAnsi="Arial" w:cs="Arial"/>
          <w:color w:val="222222"/>
          <w:sz w:val="18"/>
          <w:szCs w:val="18"/>
        </w:rPr>
        <w:t>Smoker</w:t>
      </w:r>
    </w:p>
    <w:p w:rsidR="00206AC4" w:rsidRDefault="00206AC4" w:rsidP="00206AC4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Older age </w:t>
      </w:r>
    </w:p>
    <w:p w:rsidR="00206AC4" w:rsidRPr="00E55692" w:rsidRDefault="00206AC4" w:rsidP="00206AC4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Family history of CVD</w:t>
      </w:r>
    </w:p>
    <w:p w:rsidR="00206AC4" w:rsidRDefault="00206AC4" w:rsidP="00206AC4">
      <w:pPr>
        <w:rPr>
          <w:rFonts w:ascii="Arial" w:eastAsia="Times New Roman" w:hAnsi="Arial" w:cs="Arial"/>
          <w:b/>
          <w:color w:val="222222"/>
          <w:sz w:val="18"/>
          <w:szCs w:val="18"/>
        </w:rPr>
      </w:pPr>
    </w:p>
    <w:p w:rsidR="00206AC4" w:rsidRPr="0029293D" w:rsidRDefault="00206AC4" w:rsidP="00206AC4">
      <w:pPr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b/>
          <w:color w:val="222222"/>
          <w:sz w:val="18"/>
          <w:szCs w:val="18"/>
        </w:rPr>
        <w:t xml:space="preserve">(b) Primary Prevention- 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patients </w:t>
      </w:r>
      <w:r>
        <w:rPr>
          <w:rFonts w:ascii="Arial" w:eastAsia="Times New Roman" w:hAnsi="Arial" w:cs="Arial"/>
          <w:i/>
          <w:color w:val="222222"/>
          <w:sz w:val="18"/>
          <w:szCs w:val="18"/>
        </w:rPr>
        <w:t>without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 known atherosclerotic disease </w:t>
      </w:r>
    </w:p>
    <w:p w:rsidR="00206AC4" w:rsidRPr="0029293D" w:rsidRDefault="00206AC4" w:rsidP="00206AC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29293D">
        <w:rPr>
          <w:rFonts w:ascii="Arial" w:eastAsia="Times New Roman" w:hAnsi="Arial" w:cs="Arial"/>
          <w:color w:val="222222"/>
          <w:sz w:val="18"/>
          <w:szCs w:val="18"/>
        </w:rPr>
        <w:t>Decide who to treat based on risk assessment</w:t>
      </w:r>
    </w:p>
    <w:p w:rsidR="00206AC4" w:rsidRPr="00E25E2C" w:rsidRDefault="00206AC4" w:rsidP="00206AC4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b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ACC/AHA Risk score &gt;7.5% 10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</w:rPr>
        <w:t>yr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</w:rPr>
        <w:t xml:space="preserve"> risk</w:t>
      </w:r>
      <w:r w:rsidRPr="00E25E2C">
        <w:rPr>
          <w:rFonts w:ascii="Arial" w:eastAsia="Times New Roman" w:hAnsi="Arial" w:cs="Arial"/>
          <w:color w:val="222222"/>
          <w:sz w:val="18"/>
          <w:szCs w:val="18"/>
        </w:rPr>
        <w:sym w:font="Wingdings" w:char="F0E0"/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9293D">
        <w:rPr>
          <w:rFonts w:ascii="Arial" w:eastAsia="Times New Roman" w:hAnsi="Arial" w:cs="Arial"/>
          <w:color w:val="222222"/>
          <w:sz w:val="18"/>
          <w:szCs w:val="18"/>
        </w:rPr>
        <w:t xml:space="preserve">treat </w:t>
      </w:r>
      <w:r>
        <w:rPr>
          <w:rFonts w:ascii="Arial" w:eastAsia="Times New Roman" w:hAnsi="Arial" w:cs="Arial"/>
          <w:color w:val="222222"/>
          <w:sz w:val="18"/>
          <w:szCs w:val="18"/>
        </w:rPr>
        <w:t>(JAMA 2015)</w:t>
      </w:r>
    </w:p>
    <w:p w:rsidR="00206AC4" w:rsidRPr="0029293D" w:rsidRDefault="00206AC4" w:rsidP="00206AC4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b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No studies to compare low/moderate/high intensity dosing</w:t>
      </w:r>
    </w:p>
    <w:p w:rsidR="00206AC4" w:rsidRDefault="00206AC4" w:rsidP="00206AC4">
      <w:pPr>
        <w:rPr>
          <w:rFonts w:ascii="Arial" w:eastAsia="Times New Roman" w:hAnsi="Arial" w:cs="Arial"/>
          <w:b/>
          <w:color w:val="222222"/>
          <w:sz w:val="18"/>
          <w:szCs w:val="18"/>
        </w:rPr>
      </w:pPr>
    </w:p>
    <w:p w:rsidR="00206AC4" w:rsidRDefault="00206AC4" w:rsidP="00206AC4">
      <w:pPr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b/>
          <w:color w:val="222222"/>
          <w:sz w:val="18"/>
          <w:szCs w:val="18"/>
        </w:rPr>
        <w:t xml:space="preserve">(c) Secondary Prevention- </w:t>
      </w:r>
      <w:r w:rsidRPr="0029293D">
        <w:rPr>
          <w:rFonts w:ascii="Arial" w:eastAsia="Times New Roman" w:hAnsi="Arial" w:cs="Arial"/>
          <w:color w:val="222222"/>
          <w:sz w:val="18"/>
          <w:szCs w:val="18"/>
        </w:rPr>
        <w:t xml:space="preserve">patients with known atherosclerotic cardiovascular disease 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(CAD, carotid artery disease, PVD, AAA) </w:t>
      </w:r>
    </w:p>
    <w:p w:rsidR="00206AC4" w:rsidRDefault="00206AC4" w:rsidP="00206AC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18"/>
          <w:szCs w:val="18"/>
        </w:rPr>
      </w:pPr>
      <w:r w:rsidRPr="00B309A9">
        <w:rPr>
          <w:rFonts w:ascii="Arial" w:eastAsia="Times New Roman" w:hAnsi="Arial" w:cs="Arial"/>
          <w:color w:val="222222"/>
          <w:sz w:val="18"/>
          <w:szCs w:val="18"/>
        </w:rPr>
        <w:t>Treat with high-intensity statin therapy</w:t>
      </w:r>
    </w:p>
    <w:p w:rsidR="00206AC4" w:rsidRDefault="00206AC4" w:rsidP="00206AC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Goal: </w:t>
      </w:r>
      <w:r w:rsidRPr="00B309A9">
        <w:rPr>
          <w:rFonts w:ascii="Arial" w:eastAsia="Times New Roman" w:hAnsi="Arial" w:cs="Arial"/>
          <w:color w:val="222222"/>
          <w:sz w:val="18"/>
          <w:szCs w:val="18"/>
        </w:rPr>
        <w:t xml:space="preserve">50% reduction in LDL </w:t>
      </w:r>
    </w:p>
    <w:p w:rsidR="00206AC4" w:rsidRDefault="00206AC4" w:rsidP="00206AC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Also treat with ASA </w:t>
      </w:r>
    </w:p>
    <w:p w:rsidR="00206AC4" w:rsidRPr="00581E6D" w:rsidRDefault="00206AC4" w:rsidP="00206AC4">
      <w:pPr>
        <w:rPr>
          <w:rFonts w:ascii="Arial" w:eastAsia="Times New Roman" w:hAnsi="Arial" w:cs="Arial"/>
          <w:b/>
          <w:color w:val="222222"/>
          <w:sz w:val="18"/>
          <w:szCs w:val="18"/>
        </w:rPr>
      </w:pPr>
    </w:p>
    <w:p w:rsidR="00206AC4" w:rsidRPr="00581E6D" w:rsidRDefault="00206AC4" w:rsidP="00206AC4">
      <w:pPr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581E6D">
        <w:rPr>
          <w:rFonts w:ascii="Arial" w:eastAsia="Times New Roman" w:hAnsi="Arial" w:cs="Arial"/>
          <w:b/>
          <w:color w:val="222222"/>
          <w:sz w:val="18"/>
          <w:szCs w:val="18"/>
        </w:rPr>
        <w:t xml:space="preserve">(d) Statin therapy </w:t>
      </w:r>
    </w:p>
    <w:p w:rsidR="00206AC4" w:rsidRDefault="00206AC4" w:rsidP="00206AC4">
      <w:pPr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ab/>
      </w:r>
    </w:p>
    <w:tbl>
      <w:tblPr>
        <w:tblStyle w:val="MediumGrid3-Accent1"/>
        <w:tblW w:w="7128" w:type="dxa"/>
        <w:tblInd w:w="108" w:type="dxa"/>
        <w:tblLook w:val="0400" w:firstRow="0" w:lastRow="0" w:firstColumn="0" w:lastColumn="0" w:noHBand="0" w:noVBand="1"/>
      </w:tblPr>
      <w:tblGrid>
        <w:gridCol w:w="2376"/>
        <w:gridCol w:w="2376"/>
        <w:gridCol w:w="2376"/>
      </w:tblGrid>
      <w:tr w:rsidR="00206AC4" w:rsidTr="00D8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tcW w:w="2376" w:type="dxa"/>
            <w:vMerge w:val="restart"/>
          </w:tcPr>
          <w:p w:rsidR="00206AC4" w:rsidRDefault="00206AC4" w:rsidP="00D8258D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High intensity </w:t>
            </w:r>
          </w:p>
        </w:tc>
        <w:tc>
          <w:tcPr>
            <w:tcW w:w="2376" w:type="dxa"/>
          </w:tcPr>
          <w:p w:rsidR="00206AC4" w:rsidRDefault="00206AC4" w:rsidP="00D8258D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Atorvastatin 40-80mg</w:t>
            </w:r>
          </w:p>
        </w:tc>
        <w:tc>
          <w:tcPr>
            <w:tcW w:w="2376" w:type="dxa"/>
          </w:tcPr>
          <w:p w:rsidR="00206AC4" w:rsidRDefault="00206AC4" w:rsidP="00D8258D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Covered by NYS Medicaid</w:t>
            </w:r>
          </w:p>
        </w:tc>
      </w:tr>
      <w:tr w:rsidR="00206AC4" w:rsidTr="00D8258D">
        <w:trPr>
          <w:trHeight w:val="69"/>
        </w:trPr>
        <w:tc>
          <w:tcPr>
            <w:tcW w:w="2376" w:type="dxa"/>
            <w:vMerge/>
          </w:tcPr>
          <w:p w:rsidR="00206AC4" w:rsidRDefault="00206AC4" w:rsidP="00D8258D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376" w:type="dxa"/>
          </w:tcPr>
          <w:p w:rsidR="00206AC4" w:rsidRDefault="00206AC4" w:rsidP="00D8258D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Rosuvastatin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20-40mg </w:t>
            </w:r>
          </w:p>
        </w:tc>
        <w:tc>
          <w:tcPr>
            <w:tcW w:w="2376" w:type="dxa"/>
          </w:tcPr>
          <w:p w:rsidR="00206AC4" w:rsidRDefault="00206AC4" w:rsidP="00D8258D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Most potent </w:t>
            </w:r>
          </w:p>
        </w:tc>
      </w:tr>
      <w:tr w:rsidR="00206AC4" w:rsidTr="00D8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tcW w:w="2376" w:type="dxa"/>
            <w:vMerge w:val="restart"/>
          </w:tcPr>
          <w:p w:rsidR="00206AC4" w:rsidRDefault="00206AC4" w:rsidP="00D8258D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Moderate intensity </w:t>
            </w:r>
          </w:p>
        </w:tc>
        <w:tc>
          <w:tcPr>
            <w:tcW w:w="2376" w:type="dxa"/>
          </w:tcPr>
          <w:p w:rsidR="00206AC4" w:rsidRDefault="00206AC4" w:rsidP="00D8258D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Lovastatin 40mg</w:t>
            </w:r>
          </w:p>
        </w:tc>
        <w:tc>
          <w:tcPr>
            <w:tcW w:w="2376" w:type="dxa"/>
          </w:tcPr>
          <w:p w:rsidR="00206AC4" w:rsidRDefault="00206AC4" w:rsidP="00D8258D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206AC4" w:rsidTr="00D8258D">
        <w:trPr>
          <w:trHeight w:val="69"/>
        </w:trPr>
        <w:tc>
          <w:tcPr>
            <w:tcW w:w="2376" w:type="dxa"/>
            <w:vMerge/>
          </w:tcPr>
          <w:p w:rsidR="00206AC4" w:rsidRDefault="00206AC4" w:rsidP="00D8258D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376" w:type="dxa"/>
          </w:tcPr>
          <w:p w:rsidR="00206AC4" w:rsidRDefault="00206AC4" w:rsidP="00D8258D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Pravastatin 40mg</w:t>
            </w:r>
          </w:p>
        </w:tc>
        <w:tc>
          <w:tcPr>
            <w:tcW w:w="2376" w:type="dxa"/>
          </w:tcPr>
          <w:p w:rsidR="00206AC4" w:rsidRDefault="00206AC4" w:rsidP="00D8258D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Lowest risk of myopathy</w:t>
            </w:r>
          </w:p>
          <w:p w:rsidR="00206AC4" w:rsidRDefault="00206AC4" w:rsidP="00D8258D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  <w:p w:rsidR="00206AC4" w:rsidRDefault="00206AC4" w:rsidP="00D8258D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Covered by NYS Medicaid </w:t>
            </w:r>
          </w:p>
        </w:tc>
      </w:tr>
      <w:tr w:rsidR="00206AC4" w:rsidTr="00D8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tcW w:w="2376" w:type="dxa"/>
            <w:vMerge/>
          </w:tcPr>
          <w:p w:rsidR="00206AC4" w:rsidRDefault="00206AC4" w:rsidP="00D8258D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376" w:type="dxa"/>
          </w:tcPr>
          <w:p w:rsidR="00206AC4" w:rsidRDefault="00206AC4" w:rsidP="00D8258D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Simvastatin 40mg</w:t>
            </w:r>
          </w:p>
        </w:tc>
        <w:tc>
          <w:tcPr>
            <w:tcW w:w="2376" w:type="dxa"/>
          </w:tcPr>
          <w:p w:rsidR="00206AC4" w:rsidRDefault="00206AC4" w:rsidP="00D8258D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206AC4" w:rsidTr="00D8258D">
        <w:trPr>
          <w:trHeight w:val="69"/>
        </w:trPr>
        <w:tc>
          <w:tcPr>
            <w:tcW w:w="2376" w:type="dxa"/>
            <w:vMerge/>
          </w:tcPr>
          <w:p w:rsidR="00206AC4" w:rsidRDefault="00206AC4" w:rsidP="00D8258D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376" w:type="dxa"/>
          </w:tcPr>
          <w:p w:rsidR="00206AC4" w:rsidRDefault="00206AC4" w:rsidP="00D8258D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Atorvastatin 10-20mg</w:t>
            </w:r>
          </w:p>
        </w:tc>
        <w:tc>
          <w:tcPr>
            <w:tcW w:w="2376" w:type="dxa"/>
          </w:tcPr>
          <w:p w:rsidR="00206AC4" w:rsidRDefault="00206AC4" w:rsidP="00D8258D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</w:tbl>
    <w:p w:rsidR="00206AC4" w:rsidRDefault="00206AC4" w:rsidP="00206AC4">
      <w:pPr>
        <w:rPr>
          <w:rFonts w:ascii="Arial" w:eastAsia="Times New Roman" w:hAnsi="Arial" w:cs="Arial"/>
          <w:color w:val="222222"/>
          <w:sz w:val="18"/>
          <w:szCs w:val="18"/>
        </w:rPr>
      </w:pPr>
    </w:p>
    <w:p w:rsidR="00206AC4" w:rsidRDefault="00206AC4" w:rsidP="00206AC4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Side effects/ interactions:</w:t>
      </w:r>
    </w:p>
    <w:p w:rsidR="00206AC4" w:rsidRDefault="00206AC4" w:rsidP="00206AC4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Myopathy</w:t>
      </w:r>
    </w:p>
    <w:p w:rsidR="00206AC4" w:rsidRDefault="00206AC4" w:rsidP="00206AC4">
      <w:pPr>
        <w:pStyle w:val="ListParagraph"/>
        <w:numPr>
          <w:ilvl w:val="2"/>
          <w:numId w:val="4"/>
        </w:numPr>
        <w:rPr>
          <w:rFonts w:ascii="Arial" w:eastAsia="Times New Roman" w:hAnsi="Arial" w:cs="Arial"/>
          <w:color w:val="222222"/>
          <w:sz w:val="18"/>
          <w:szCs w:val="18"/>
        </w:rPr>
      </w:pPr>
      <w:r w:rsidRPr="00581E6D">
        <w:rPr>
          <w:rFonts w:ascii="Arial" w:eastAsia="Times New Roman" w:hAnsi="Arial" w:cs="Arial"/>
          <w:color w:val="222222"/>
          <w:sz w:val="18"/>
          <w:szCs w:val="18"/>
        </w:rPr>
        <w:t xml:space="preserve">Strategies to overcome myopathy: re-trial at lower dose, replete vitamin D, switch to lower risk statin, or every other day dosing </w:t>
      </w:r>
    </w:p>
    <w:p w:rsidR="00206AC4" w:rsidRDefault="00206AC4" w:rsidP="00206AC4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Interactions with cyclosporine, protease inhibitors, calcium channel blockers, gemfibrozil </w:t>
      </w:r>
    </w:p>
    <w:p w:rsidR="00206AC4" w:rsidRDefault="00206AC4" w:rsidP="00206AC4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Other non-statin options (see EBM chart below):</w:t>
      </w:r>
    </w:p>
    <w:p w:rsidR="00206AC4" w:rsidRPr="00581E6D" w:rsidRDefault="00206AC4" w:rsidP="00206AC4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18"/>
          <w:szCs w:val="18"/>
        </w:rPr>
      </w:pPr>
      <w:r w:rsidRPr="00581E6D">
        <w:rPr>
          <w:rFonts w:ascii="Arial" w:eastAsia="Times New Roman" w:hAnsi="Arial" w:cs="Arial"/>
          <w:color w:val="222222"/>
          <w:sz w:val="18"/>
          <w:szCs w:val="18"/>
        </w:rPr>
        <w:t>PCSK9 inhibitors</w:t>
      </w:r>
    </w:p>
    <w:p w:rsidR="00206AC4" w:rsidRPr="00AC7D82" w:rsidRDefault="00206AC4" w:rsidP="00206AC4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Niacin </w:t>
      </w:r>
    </w:p>
    <w:p w:rsidR="00206AC4" w:rsidRPr="00AC7D82" w:rsidRDefault="00206AC4" w:rsidP="00206AC4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Ezetimibe</w:t>
      </w:r>
    </w:p>
    <w:p w:rsidR="00206AC4" w:rsidRDefault="00206AC4" w:rsidP="00206AC4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222222"/>
          <w:sz w:val="18"/>
          <w:szCs w:val="18"/>
        </w:rPr>
      </w:pPr>
      <w:r w:rsidRPr="00AC7D82">
        <w:rPr>
          <w:rFonts w:ascii="Arial" w:eastAsia="Times New Roman" w:hAnsi="Arial" w:cs="Arial"/>
          <w:color w:val="222222"/>
          <w:sz w:val="18"/>
          <w:szCs w:val="18"/>
        </w:rPr>
        <w:t>Cholestyramine (bile acid resin)- no role</w:t>
      </w:r>
    </w:p>
    <w:p w:rsidR="00206AC4" w:rsidRDefault="00206AC4" w:rsidP="00206AC4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Fibrates- no role outside of hypertriglyceridemia (FIELD Study, Lancet 2005)</w:t>
      </w:r>
    </w:p>
    <w:p w:rsidR="00206AC4" w:rsidRPr="00581E6D" w:rsidRDefault="00206AC4" w:rsidP="00206AC4">
      <w:pPr>
        <w:rPr>
          <w:rFonts w:ascii="Arial" w:eastAsia="Times New Roman" w:hAnsi="Arial" w:cs="Arial"/>
          <w:color w:val="222222"/>
          <w:sz w:val="18"/>
          <w:szCs w:val="18"/>
        </w:rPr>
      </w:pPr>
    </w:p>
    <w:p w:rsidR="00206AC4" w:rsidRPr="00581E6D" w:rsidRDefault="00206AC4" w:rsidP="00206AC4">
      <w:pPr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581E6D">
        <w:rPr>
          <w:rFonts w:ascii="Arial" w:eastAsia="Times New Roman" w:hAnsi="Arial" w:cs="Arial"/>
          <w:b/>
          <w:color w:val="222222"/>
          <w:sz w:val="18"/>
          <w:szCs w:val="18"/>
        </w:rPr>
        <w:t>(e) Hypertriglyceridemia</w:t>
      </w:r>
    </w:p>
    <w:p w:rsidR="00206AC4" w:rsidRDefault="00206AC4" w:rsidP="00206AC4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222222"/>
          <w:sz w:val="18"/>
          <w:szCs w:val="18"/>
        </w:rPr>
      </w:pPr>
      <w:r w:rsidRPr="00581E6D">
        <w:rPr>
          <w:rFonts w:ascii="Arial" w:eastAsia="Times New Roman" w:hAnsi="Arial" w:cs="Arial"/>
          <w:color w:val="222222"/>
          <w:sz w:val="18"/>
          <w:szCs w:val="18"/>
        </w:rPr>
        <w:t xml:space="preserve">Linked with CV events but no evidence of causation </w:t>
      </w:r>
    </w:p>
    <w:p w:rsidR="00206AC4" w:rsidRDefault="00206AC4" w:rsidP="00206AC4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222222"/>
          <w:sz w:val="18"/>
          <w:szCs w:val="18"/>
        </w:rPr>
      </w:pPr>
      <w:r w:rsidRPr="00581E6D">
        <w:rPr>
          <w:rFonts w:ascii="Arial" w:eastAsia="Times New Roman" w:hAnsi="Arial" w:cs="Arial"/>
          <w:color w:val="222222"/>
          <w:sz w:val="18"/>
          <w:szCs w:val="18"/>
        </w:rPr>
        <w:t>Treatment:</w:t>
      </w:r>
    </w:p>
    <w:p w:rsidR="00206AC4" w:rsidRDefault="00206AC4" w:rsidP="00206AC4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color w:val="222222"/>
          <w:sz w:val="18"/>
          <w:szCs w:val="18"/>
        </w:rPr>
      </w:pPr>
      <w:r w:rsidRPr="00581E6D">
        <w:rPr>
          <w:rFonts w:ascii="Arial" w:eastAsia="Times New Roman" w:hAnsi="Arial" w:cs="Arial"/>
          <w:color w:val="222222"/>
          <w:sz w:val="18"/>
          <w:szCs w:val="18"/>
        </w:rPr>
        <w:t>If only high TG, treat with fibrates if &gt;500-1000</w:t>
      </w:r>
    </w:p>
    <w:p w:rsidR="00206AC4" w:rsidRPr="00581E6D" w:rsidRDefault="00206AC4" w:rsidP="00206AC4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color w:val="222222"/>
          <w:sz w:val="18"/>
          <w:szCs w:val="18"/>
        </w:rPr>
      </w:pPr>
      <w:r w:rsidRPr="00581E6D">
        <w:rPr>
          <w:rFonts w:ascii="Arial" w:eastAsia="Times New Roman" w:hAnsi="Arial" w:cs="Arial"/>
          <w:color w:val="222222"/>
          <w:sz w:val="18"/>
          <w:szCs w:val="18"/>
        </w:rPr>
        <w:t xml:space="preserve">If high TG and LDL, treat with statin if TG &lt;500, if &gt;500 start fibrate and THEN statin once TG under control </w:t>
      </w:r>
      <w:r w:rsidRPr="00581E6D">
        <w:rPr>
          <w:rFonts w:ascii="Arial" w:eastAsia="Times New Roman" w:hAnsi="Arial" w:cs="Arial"/>
          <w:color w:val="222222"/>
          <w:sz w:val="18"/>
          <w:szCs w:val="18"/>
        </w:rPr>
        <w:br/>
      </w:r>
    </w:p>
    <w:p w:rsidR="00206AC4" w:rsidRPr="00581E6D" w:rsidRDefault="00206AC4" w:rsidP="00206AC4">
      <w:pPr>
        <w:rPr>
          <w:rFonts w:ascii="Arial" w:eastAsia="Times New Roman" w:hAnsi="Arial" w:cs="Arial"/>
          <w:b/>
          <w:color w:val="FF0000"/>
          <w:sz w:val="18"/>
          <w:szCs w:val="18"/>
        </w:rPr>
      </w:pPr>
      <w:r w:rsidRPr="00581E6D">
        <w:rPr>
          <w:rFonts w:ascii="Arial" w:eastAsia="Times New Roman" w:hAnsi="Arial" w:cs="Arial"/>
          <w:b/>
          <w:color w:val="FF0000"/>
          <w:sz w:val="18"/>
          <w:szCs w:val="18"/>
        </w:rPr>
        <w:t>Treating HLD at IMA</w:t>
      </w:r>
    </w:p>
    <w:p w:rsidR="00206AC4" w:rsidRPr="00581E6D" w:rsidRDefault="00206AC4" w:rsidP="00206AC4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581E6D">
        <w:rPr>
          <w:rFonts w:ascii="Arial" w:eastAsia="Times New Roman" w:hAnsi="Arial" w:cs="Arial"/>
          <w:color w:val="222222"/>
          <w:sz w:val="18"/>
          <w:szCs w:val="18"/>
        </w:rPr>
        <w:lastRenderedPageBreak/>
        <w:t>Order: "Lipid panel"- does not need to be fasting!</w:t>
      </w:r>
    </w:p>
    <w:p w:rsidR="00206AC4" w:rsidRPr="00581E6D" w:rsidRDefault="00206AC4" w:rsidP="00206AC4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581E6D">
        <w:rPr>
          <w:rFonts w:ascii="Arial" w:eastAsia="Times New Roman" w:hAnsi="Arial" w:cs="Arial"/>
          <w:i/>
          <w:iCs/>
          <w:color w:val="222222"/>
          <w:sz w:val="18"/>
          <w:szCs w:val="18"/>
        </w:rPr>
        <w:t>Non-fasting samples mostly elevate triglycerides, with minimal changes to TC or HDL and artificially lowers LDL; therefore if there is a high LDL on a non-fasting lipid panel then it is most definitely high!</w:t>
      </w:r>
    </w:p>
    <w:p w:rsidR="00206AC4" w:rsidRPr="00581E6D" w:rsidRDefault="00206AC4" w:rsidP="00206AC4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581E6D">
        <w:rPr>
          <w:rFonts w:ascii="Arial" w:eastAsia="Times New Roman" w:hAnsi="Arial" w:cs="Arial"/>
          <w:iCs/>
          <w:color w:val="222222"/>
          <w:sz w:val="18"/>
          <w:szCs w:val="18"/>
        </w:rPr>
        <w:t xml:space="preserve">Total cholesterol: HDL ratio is most predictive (JAMA 2007, 2009) </w:t>
      </w:r>
      <w:r>
        <w:rPr>
          <w:rFonts w:ascii="Arial" w:eastAsia="Times New Roman" w:hAnsi="Arial" w:cs="Arial"/>
          <w:iCs/>
          <w:color w:val="222222"/>
          <w:sz w:val="18"/>
          <w:szCs w:val="18"/>
        </w:rPr>
        <w:t xml:space="preserve">hence their use in the ACC/AHA risk calculator </w:t>
      </w:r>
    </w:p>
    <w:p w:rsidR="00206AC4" w:rsidRPr="00AC7D82" w:rsidRDefault="00206AC4" w:rsidP="00206AC4">
      <w:pPr>
        <w:rPr>
          <w:rFonts w:ascii="Arial" w:eastAsia="Times New Roman" w:hAnsi="Arial" w:cs="Arial"/>
          <w:color w:val="222222"/>
          <w:sz w:val="18"/>
          <w:szCs w:val="18"/>
        </w:rPr>
      </w:pPr>
    </w:p>
    <w:p w:rsidR="00206AC4" w:rsidRDefault="00206AC4" w:rsidP="00206AC4">
      <w:pPr>
        <w:rPr>
          <w:rFonts w:ascii="Arial" w:eastAsia="Times New Roman" w:hAnsi="Arial" w:cs="Arial"/>
          <w:b/>
          <w:color w:val="FF0000"/>
          <w:sz w:val="18"/>
          <w:szCs w:val="18"/>
        </w:rPr>
      </w:pPr>
      <w:r w:rsidRPr="00581E6D">
        <w:rPr>
          <w:rFonts w:ascii="Arial" w:eastAsia="Times New Roman" w:hAnsi="Arial" w:cs="Arial"/>
          <w:b/>
          <w:color w:val="FF0000"/>
          <w:sz w:val="18"/>
          <w:szCs w:val="18"/>
        </w:rPr>
        <w:t>Social Determinants of Health:</w:t>
      </w:r>
    </w:p>
    <w:p w:rsidR="00206AC4" w:rsidRPr="00581E6D" w:rsidRDefault="00206AC4" w:rsidP="00206AC4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581E6D">
        <w:rPr>
          <w:rFonts w:ascii="Arial" w:eastAsia="Times New Roman" w:hAnsi="Arial" w:cs="Arial"/>
          <w:color w:val="222222"/>
          <w:sz w:val="18"/>
          <w:szCs w:val="18"/>
        </w:rPr>
        <w:t xml:space="preserve">Food access—access to affordable and </w:t>
      </w:r>
      <w:r w:rsidRPr="00581E6D">
        <w:rPr>
          <w:rFonts w:ascii="Arial" w:eastAsia="Times New Roman" w:hAnsi="Arial" w:cs="Arial"/>
          <w:b/>
          <w:color w:val="222222"/>
          <w:sz w:val="18"/>
          <w:szCs w:val="18"/>
        </w:rPr>
        <w:t xml:space="preserve">heart healthy foods—whole grains, beans, nuts, seeds, vegetables, fruit </w:t>
      </w:r>
    </w:p>
    <w:p w:rsidR="00206AC4" w:rsidRDefault="00206AC4" w:rsidP="00206AC4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color w:val="222222"/>
          <w:sz w:val="18"/>
          <w:szCs w:val="18"/>
        </w:rPr>
      </w:pPr>
      <w:r w:rsidRPr="00581E6D">
        <w:rPr>
          <w:rFonts w:ascii="Arial" w:eastAsia="Times New Roman" w:hAnsi="Arial" w:cs="Arial"/>
          <w:color w:val="222222"/>
          <w:sz w:val="18"/>
          <w:szCs w:val="18"/>
        </w:rPr>
        <w:t>Food desert- residents have low access to a supermarket or large grocery store</w:t>
      </w:r>
    </w:p>
    <w:p w:rsidR="00206AC4" w:rsidRPr="00581E6D" w:rsidRDefault="00206AC4" w:rsidP="00206AC4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color w:val="222222"/>
          <w:sz w:val="18"/>
          <w:szCs w:val="18"/>
        </w:rPr>
      </w:pPr>
      <w:r w:rsidRPr="00581E6D">
        <w:rPr>
          <w:rFonts w:ascii="Arial" w:eastAsia="Times New Roman" w:hAnsi="Arial" w:cs="Arial"/>
          <w:color w:val="222222"/>
          <w:sz w:val="18"/>
          <w:szCs w:val="18"/>
        </w:rPr>
        <w:t xml:space="preserve">Food swamp- </w:t>
      </w:r>
      <w:r w:rsidRPr="00581E6D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abundance of low nutrient foods (read: fast food) compared to healthy food options</w:t>
      </w:r>
    </w:p>
    <w:p w:rsidR="00206AC4" w:rsidRPr="00581E6D" w:rsidRDefault="00206AC4" w:rsidP="00206AC4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9B29E2" wp14:editId="57A29D77">
                <wp:simplePos x="0" y="0"/>
                <wp:positionH relativeFrom="column">
                  <wp:posOffset>4914900</wp:posOffset>
                </wp:positionH>
                <wp:positionV relativeFrom="paragraph">
                  <wp:posOffset>232410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1200" y="-1600"/>
                    <wp:lineTo x="-3200" y="0"/>
                    <wp:lineTo x="-3200" y="20800"/>
                    <wp:lineTo x="1600" y="27200"/>
                    <wp:lineTo x="9600" y="27200"/>
                    <wp:lineTo x="9600" y="25600"/>
                    <wp:lineTo x="19200" y="19200"/>
                    <wp:lineTo x="22400" y="9600"/>
                    <wp:lineTo x="19200" y="-1600"/>
                    <wp:lineTo x="11200" y="-1600"/>
                  </wp:wrapPolygon>
                </wp:wrapThrough>
                <wp:docPr id="26" name="Explosion 2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irregularSeal2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58617" id="Explosion 2 26" o:spid="_x0000_s1026" type="#_x0000_t72" style="position:absolute;margin-left:387pt;margin-top:18.3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3np3gEAAEEEAAAOAAAAZHJzL2Uyb0RvYy54bWysU02P0zAQvSPxHyzfadIsWkHVdA8s5YJg&#10;RZcf4DrjxJK/NPa26b9n7GSzwCJWQuTgjO15b+Y929ub0Rp2Aozau5avVzVn4KTvtOtb/v1+/+Yd&#10;ZzEJ1wnjHbT8ApHf7F6/2p7DBho/eNMBMiJxcXMOLR9SCpuqinIAK+LKB3C0qTxakWiKfdWhOBO7&#10;NVVT19fV2WMX0EuIkVZvp02+K/xKgUxflYqQmGk59ZbKiGU85rHabcWmRxEGLec2xD90YYV2VHSh&#10;uhVJsAfUz6isluijV2klva28UlpC0UBq1vVvag6DCFC0kDkxLDbF/0crv5zukOmu5c01Z05YOqOP&#10;YzA+HyhrGK2SRecQN5R5CHc4zyKFWe+o0OY/KWFjsfWy2ApjYpIWr94272syX9LWHBNL9QQOGNMn&#10;8JbloOUaEfoHI/AAwjTFVnH6HNMEekzOVaM3uttrY8oE++MHg+wk6Kz3+5q+3DvV+SXNuJeQGfsc&#10;STwZWmUvJvUlShcDmdC4b6DISNK7Li2XKwxLQ0JKcGk985bsDFPU/AK8ehk452colOu9gCej/lp1&#10;QZTK3qUFbLXz+KfqZmlZTfmPDky6swVH313KvSjW0D0tns9vKj+En+cF/vTydz8AAAD//wMAUEsD&#10;BBQABgAIAAAAIQDsNabu3wAAAAkBAAAPAAAAZHJzL2Rvd25yZXYueG1sTI/BTsMwEETvSPyDtUjc&#10;qE1BThqyqRCFAxyQCAg4uvESR8R2ZLtt+veYExxnZzT7pl7PdmR7CnHwDuFyIYCR67weXI/w9vpw&#10;UQKLSTmtRu8I4UgR1s3pSa0q7Q/uhfZt6lkucbFSCCalqeI8doasigs/kcvelw9WpSxDz3VQh1xu&#10;R74UQnKrBpc/GDXRnaHuu91ZhNA/p+Pm8b34aJ82Qn+uhJH8HvH8bL69AZZoTn9h+MXP6NBkpq3f&#10;OR3ZiFAU13lLQriSElgOlMsyH7YIKyGBNzX/v6D5AQAA//8DAFBLAQItABQABgAIAAAAIQC2gziS&#10;/gAAAOEBAAATAAAAAAAAAAAAAAAAAAAAAABbQ29udGVudF9UeXBlc10ueG1sUEsBAi0AFAAGAAgA&#10;AAAhADj9If/WAAAAlAEAAAsAAAAAAAAAAAAAAAAALwEAAF9yZWxzLy5yZWxzUEsBAi0AFAAGAAgA&#10;AAAhABiTeeneAQAAQQQAAA4AAAAAAAAAAAAAAAAALgIAAGRycy9lMm9Eb2MueG1sUEsBAi0AFAAG&#10;AAgAAAAhAOw1pu7fAAAACQEAAA8AAAAAAAAAAAAAAAAAOAQAAGRycy9kb3ducmV2LnhtbFBLBQYA&#10;AAAABAAEAPMAAABEBQAAAAA=&#10;" fillcolor="red" strokecolor="yellow" strokeweight=".5pt">
                <w10:wrap type="through"/>
              </v:shape>
            </w:pict>
          </mc:Fallback>
        </mc:AlternateContent>
      </w:r>
      <w:r w:rsidRPr="00581E6D">
        <w:rPr>
          <w:rFonts w:ascii="Arial" w:eastAsia="Times New Roman" w:hAnsi="Arial" w:cs="Arial"/>
          <w:b/>
          <w:color w:val="222222"/>
          <w:sz w:val="18"/>
          <w:szCs w:val="18"/>
        </w:rPr>
        <w:t>Fast food is high in</w:t>
      </w:r>
      <w:r w:rsidRPr="00581E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581E6D">
        <w:rPr>
          <w:rFonts w:ascii="Arial" w:eastAsia="Times New Roman" w:hAnsi="Arial" w:cs="Arial"/>
          <w:b/>
          <w:color w:val="222222"/>
          <w:sz w:val="18"/>
          <w:szCs w:val="18"/>
        </w:rPr>
        <w:t>saturated fats and oils</w:t>
      </w:r>
      <w:r w:rsidRPr="00581E6D">
        <w:rPr>
          <w:rFonts w:ascii="Arial" w:eastAsia="Times New Roman" w:hAnsi="Arial" w:cs="Arial"/>
          <w:color w:val="222222"/>
          <w:sz w:val="18"/>
          <w:szCs w:val="18"/>
        </w:rPr>
        <w:t xml:space="preserve"> (butter, bacon, hamburgers, hotdogs, fried chicken, milk products, cookies, chips)</w:t>
      </w:r>
    </w:p>
    <w:p w:rsidR="00206AC4" w:rsidRPr="00AC7D82" w:rsidRDefault="00206AC4" w:rsidP="00206AC4">
      <w:pPr>
        <w:pStyle w:val="ListParagraph"/>
        <w:rPr>
          <w:rFonts w:ascii="Arial" w:eastAsia="Times New Roman" w:hAnsi="Arial" w:cs="Arial"/>
          <w:color w:val="222222"/>
          <w:sz w:val="18"/>
          <w:szCs w:val="18"/>
        </w:rPr>
      </w:pPr>
    </w:p>
    <w:p w:rsidR="00206AC4" w:rsidRPr="00581E6D" w:rsidRDefault="00206AC4" w:rsidP="00206AC4">
      <w:pPr>
        <w:rPr>
          <w:rFonts w:ascii="Arial" w:eastAsia="Times New Roman" w:hAnsi="Arial" w:cs="Arial"/>
          <w:b/>
          <w:color w:val="FF0000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FD153" wp14:editId="068E10A2">
                <wp:simplePos x="0" y="0"/>
                <wp:positionH relativeFrom="column">
                  <wp:posOffset>5143500</wp:posOffset>
                </wp:positionH>
                <wp:positionV relativeFrom="paragraph">
                  <wp:posOffset>66675</wp:posOffset>
                </wp:positionV>
                <wp:extent cx="1028700" cy="342900"/>
                <wp:effectExtent l="0" t="0" r="38100" b="381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AC4" w:rsidRPr="00425E0A" w:rsidRDefault="00206AC4" w:rsidP="00206A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Check out snaptohealth.org</w:t>
                            </w:r>
                          </w:p>
                          <w:p w:rsidR="00206AC4" w:rsidRPr="00250754" w:rsidRDefault="00206AC4" w:rsidP="00206AC4">
                            <w:pP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FD153" id="Text Box 25" o:spid="_x0000_s1027" type="#_x0000_t202" style="position:absolute;margin-left:405pt;margin-top:5.25pt;width:8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7mVvwIAANUFAAAOAAAAZHJzL2Uyb0RvYy54bWysVN1v2jAQf5+0/8HyO01goS1RQ5VSMU2q&#10;1mrt1Gfj2BDN8Xm2gbBp//vOTkJRt5dO4yGc7/t+93F13TaK7IR1NeiCjs9SSoTmUNV6XdCvT8vR&#10;JSXOM10xBVoU9CAcvZ6/f3e1N7mYwAZUJSxBJ9rle1PQjfcmTxLHN6Jh7gyM0CiUYBvm8WnXSWXZ&#10;Hr03Kpmk6XmyB1sZC1w4h9zbTkjn0b+Ugvt7KZ3wRBUUc/Pxa+N3Fb7J/Irla8vMpuZ9GuwfsmhY&#10;rTHo0dUt84xsbf2Hq6bmFhxIf8ahSUDKmotYA1YzTl9V87hhRsRaEBxnjjC5/+eWf949WFJXBZ1M&#10;KdGswR49idaTG2gJshCfvXE5qj0aVPQt8rHPA98hM5TdStuEfyyIoByRPhzRDd54MEonlxcpijjK&#10;PmSTGdLoPnmxNtb5jwIaEoiCWuxeBJXt7pzvVAeVEEzDslYqdlDpwHCg6irw4sOuVwtlyY5h65fL&#10;FH99uBM1DN6ZijgrXRiWY8pIBi8h+djHn4vpxaS8mM5G5+V0PMrG6eWoLNPJ6HZZpmWaLRez7OZX&#10;H2GwTwJ2HUaR8gclglelvwiJqEeoYrJh3sUxXca50D6iHDNE7aAlsbS3GPb6sY5Y31uMO0SGyKD9&#10;0bipNdjYmLimL2lX34aUZaeP3T2pO5C+XbVx3I4jtILqgJNlodtNZ/iyxvbfMecfmMVlxInBA+Pv&#10;8SMV7AsKPUXJBuyPv/GDPu4ISinZ43IX1H3fMisoUZ80bs9snGXhGsRHho3Fhz2VrE4letssAIdo&#10;jKfM8EgGfa8GUlponvEOlSEqipjmGLugfiAXvjs5eMe4KMuohPtvmL/Tj4YH16FJYbif2mdmTb8B&#10;HgfpMwxngOWvFqHTDZYayq0HWcctCTh3qPb44+2Ie9bfuXCcTt9R6+Uaz38DAAD//wMAUEsDBBQA&#10;BgAIAAAAIQCiaiP93wAAAAkBAAAPAAAAZHJzL2Rvd25yZXYueG1sTI/NTsMwEITvSLyDtUjcqN0o&#10;LSHEqRBKkHooEoULNzfexhH+iWK3DW/PcoLjzoxmv6k2s7PsjFMcgpewXAhg6LugB99L+Hhv7wpg&#10;MSmvlQ0eJXxjhE19fVWpUoeLf8PzPvWMSnwslQST0lhyHjuDTsVFGNGTdwyTU4nOqed6Uhcqd5Zn&#10;Qqy5U4OnD0aN+Gyw+9qfnITcZG3eHO1r2xQvu20TPttd3Ep5ezM/PQJLOKe/MPziEzrUxHQIJ68j&#10;sxKKpaAtiQyxAkaBh/uMhIOEdb4CXlf8/4L6BwAA//8DAFBLAQItABQABgAIAAAAIQC2gziS/gAA&#10;AOEBAAATAAAAAAAAAAAAAAAAAAAAAABbQ29udGVudF9UeXBlc10ueG1sUEsBAi0AFAAGAAgAAAAh&#10;ADj9If/WAAAAlAEAAAsAAAAAAAAAAAAAAAAALwEAAF9yZWxzLy5yZWxzUEsBAi0AFAAGAAgAAAAh&#10;ADgDuZW/AgAA1QUAAA4AAAAAAAAAAAAAAAAALgIAAGRycy9lMm9Eb2MueG1sUEsBAi0AFAAGAAgA&#10;AAAhAKJqI/3fAAAACQEAAA8AAAAAAAAAAAAAAAAAGQUAAGRycy9kb3ducmV2LnhtbFBLBQYAAAAA&#10;BAAEAPMAAAAlBgAAAAA=&#10;" filled="f" strokecolor="red">
                <v:textbox>
                  <w:txbxContent>
                    <w:p w:rsidR="00206AC4" w:rsidRPr="00425E0A" w:rsidRDefault="00206AC4" w:rsidP="00206AC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Check out snaptohealth.org</w:t>
                      </w:r>
                    </w:p>
                    <w:p w:rsidR="00206AC4" w:rsidRPr="00250754" w:rsidRDefault="00206AC4" w:rsidP="00206AC4">
                      <w:pP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81E6D">
        <w:rPr>
          <w:rFonts w:ascii="Arial" w:eastAsia="Times New Roman" w:hAnsi="Arial" w:cs="Arial"/>
          <w:b/>
          <w:color w:val="FF0000"/>
          <w:sz w:val="18"/>
          <w:szCs w:val="18"/>
        </w:rPr>
        <w:t>Community Resources:</w:t>
      </w:r>
    </w:p>
    <w:p w:rsidR="00206AC4" w:rsidRDefault="00206AC4" w:rsidP="00206AC4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222222"/>
          <w:sz w:val="18"/>
          <w:szCs w:val="18"/>
        </w:rPr>
      </w:pPr>
      <w:r w:rsidRPr="00E55692">
        <w:rPr>
          <w:rFonts w:ascii="Arial" w:eastAsia="Times New Roman" w:hAnsi="Arial" w:cs="Arial"/>
          <w:color w:val="222222"/>
          <w:sz w:val="18"/>
          <w:szCs w:val="18"/>
        </w:rPr>
        <w:t>Supplemental Nutrition Assistant Program (SNAP)</w:t>
      </w:r>
    </w:p>
    <w:p w:rsidR="00206AC4" w:rsidRDefault="00206AC4" w:rsidP="00206AC4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222222"/>
          <w:sz w:val="18"/>
          <w:szCs w:val="18"/>
        </w:rPr>
      </w:pPr>
      <w:r w:rsidRPr="00E55692">
        <w:rPr>
          <w:rFonts w:ascii="Arial" w:eastAsia="Times New Roman" w:hAnsi="Arial" w:cs="Arial"/>
          <w:color w:val="222222"/>
          <w:sz w:val="18"/>
          <w:szCs w:val="18"/>
        </w:rPr>
        <w:t>Farmer’s Markets- some accept SNAP/food stamps</w:t>
      </w:r>
    </w:p>
    <w:p w:rsidR="00206AC4" w:rsidRPr="00E55692" w:rsidRDefault="00206AC4" w:rsidP="00206AC4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color w:val="222222"/>
          <w:sz w:val="18"/>
          <w:szCs w:val="18"/>
        </w:rPr>
      </w:pPr>
      <w:r w:rsidRPr="00E55692">
        <w:rPr>
          <w:rFonts w:ascii="Arial" w:eastAsia="Times New Roman" w:hAnsi="Arial" w:cs="Arial"/>
          <w:color w:val="222222"/>
          <w:sz w:val="18"/>
          <w:szCs w:val="18"/>
        </w:rPr>
        <w:t xml:space="preserve">Sinai’s Greenmarket – SNAP users get a $2 bonus for every $5 they spend </w:t>
      </w:r>
    </w:p>
    <w:p w:rsidR="00206AC4" w:rsidRDefault="00206AC4" w:rsidP="00206AC4">
      <w:pPr>
        <w:rPr>
          <w:rFonts w:ascii="Arial" w:eastAsia="Times New Roman" w:hAnsi="Arial" w:cs="Arial"/>
          <w:color w:val="222222"/>
          <w:sz w:val="18"/>
          <w:szCs w:val="18"/>
        </w:rPr>
      </w:pPr>
    </w:p>
    <w:p w:rsidR="00206AC4" w:rsidRPr="0008792D" w:rsidRDefault="00206AC4" w:rsidP="00206AC4">
      <w:pPr>
        <w:rPr>
          <w:rFonts w:ascii="Arial" w:eastAsia="Times New Roman" w:hAnsi="Arial" w:cs="Arial"/>
          <w:b/>
          <w:color w:val="FF0000"/>
          <w:sz w:val="18"/>
          <w:szCs w:val="18"/>
        </w:rPr>
      </w:pPr>
      <w:r w:rsidRPr="0008792D">
        <w:rPr>
          <w:rFonts w:ascii="Arial" w:eastAsia="Times New Roman" w:hAnsi="Arial" w:cs="Arial"/>
          <w:b/>
          <w:color w:val="FF0000"/>
          <w:sz w:val="18"/>
          <w:szCs w:val="18"/>
        </w:rPr>
        <w:t>Evidence Based Medicine:</w:t>
      </w:r>
      <w:r w:rsidRPr="0008792D">
        <w:rPr>
          <w:rFonts w:ascii="Arial" w:eastAsia="Times New Roman" w:hAnsi="Arial" w:cs="Arial"/>
          <w:b/>
          <w:color w:val="FF0000"/>
          <w:sz w:val="18"/>
          <w:szCs w:val="18"/>
        </w:rPr>
        <w:tab/>
      </w:r>
    </w:p>
    <w:tbl>
      <w:tblPr>
        <w:tblStyle w:val="MediumGrid3-Accent1"/>
        <w:tblW w:w="0" w:type="auto"/>
        <w:tblLook w:val="0400" w:firstRow="0" w:lastRow="0" w:firstColumn="0" w:lastColumn="0" w:noHBand="0" w:noVBand="1"/>
      </w:tblPr>
      <w:tblGrid>
        <w:gridCol w:w="2952"/>
        <w:gridCol w:w="2952"/>
        <w:gridCol w:w="2952"/>
      </w:tblGrid>
      <w:tr w:rsidR="00206AC4" w:rsidTr="00D8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52" w:type="dxa"/>
          </w:tcPr>
          <w:p w:rsidR="00206AC4" w:rsidRPr="0008792D" w:rsidRDefault="00206AC4" w:rsidP="00D8258D">
            <w:pPr>
              <w:rPr>
                <w:rFonts w:ascii="Arial" w:eastAsia="Times New Roman" w:hAnsi="Arial" w:cs="Arial"/>
                <w:b/>
                <w:color w:val="222222"/>
                <w:sz w:val="18"/>
                <w:szCs w:val="18"/>
              </w:rPr>
            </w:pPr>
            <w:r w:rsidRPr="0008792D">
              <w:rPr>
                <w:rFonts w:ascii="Arial" w:eastAsia="Times New Roman" w:hAnsi="Arial" w:cs="Arial"/>
                <w:b/>
                <w:color w:val="222222"/>
                <w:sz w:val="18"/>
                <w:szCs w:val="18"/>
              </w:rPr>
              <w:t>Study</w:t>
            </w:r>
          </w:p>
        </w:tc>
        <w:tc>
          <w:tcPr>
            <w:tcW w:w="2952" w:type="dxa"/>
          </w:tcPr>
          <w:p w:rsidR="00206AC4" w:rsidRPr="0008792D" w:rsidRDefault="00206AC4" w:rsidP="00D8258D">
            <w:pPr>
              <w:rPr>
                <w:rFonts w:ascii="Arial" w:eastAsia="Times New Roman" w:hAnsi="Arial" w:cs="Arial"/>
                <w:b/>
                <w:color w:val="222222"/>
                <w:sz w:val="18"/>
                <w:szCs w:val="18"/>
              </w:rPr>
            </w:pPr>
            <w:r w:rsidRPr="0008792D">
              <w:rPr>
                <w:rFonts w:ascii="Arial" w:eastAsia="Times New Roman" w:hAnsi="Arial" w:cs="Arial"/>
                <w:b/>
                <w:color w:val="222222"/>
                <w:sz w:val="18"/>
                <w:szCs w:val="18"/>
              </w:rPr>
              <w:t>Finding</w:t>
            </w:r>
          </w:p>
        </w:tc>
        <w:tc>
          <w:tcPr>
            <w:tcW w:w="2952" w:type="dxa"/>
          </w:tcPr>
          <w:p w:rsidR="00206AC4" w:rsidRPr="0008792D" w:rsidRDefault="00206AC4" w:rsidP="00D8258D">
            <w:pPr>
              <w:rPr>
                <w:rFonts w:ascii="Arial" w:eastAsia="Times New Roman" w:hAnsi="Arial" w:cs="Arial"/>
                <w:b/>
                <w:color w:val="222222"/>
                <w:sz w:val="18"/>
                <w:szCs w:val="18"/>
              </w:rPr>
            </w:pPr>
            <w:r w:rsidRPr="0008792D">
              <w:rPr>
                <w:rFonts w:ascii="Arial" w:eastAsia="Times New Roman" w:hAnsi="Arial" w:cs="Arial"/>
                <w:b/>
                <w:color w:val="222222"/>
                <w:sz w:val="18"/>
                <w:szCs w:val="18"/>
              </w:rPr>
              <w:t>Comments</w:t>
            </w:r>
          </w:p>
        </w:tc>
      </w:tr>
      <w:tr w:rsidR="00206AC4" w:rsidTr="00D8258D">
        <w:tc>
          <w:tcPr>
            <w:tcW w:w="2952" w:type="dxa"/>
          </w:tcPr>
          <w:p w:rsidR="00206AC4" w:rsidRDefault="00206AC4" w:rsidP="00D8258D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West of Scotland Coronary Prevention Study (WOSCOPs) (NEJM 1995)</w:t>
            </w:r>
          </w:p>
        </w:tc>
        <w:tc>
          <w:tcPr>
            <w:tcW w:w="2952" w:type="dxa"/>
          </w:tcPr>
          <w:p w:rsidR="00206AC4" w:rsidRDefault="00206AC4" w:rsidP="00D8258D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Pravastatin reduced non-fatal MI rates and cardiac mortality in men with LDL &gt;150. NNT 217. </w:t>
            </w:r>
          </w:p>
          <w:p w:rsidR="00206AC4" w:rsidRDefault="00206AC4" w:rsidP="00D8258D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  <w:p w:rsidR="00206AC4" w:rsidRDefault="00206AC4" w:rsidP="00D8258D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22% reduction in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all cause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mortality of borderline statistical significance. </w:t>
            </w:r>
          </w:p>
        </w:tc>
        <w:tc>
          <w:tcPr>
            <w:tcW w:w="2952" w:type="dxa"/>
          </w:tcPr>
          <w:p w:rsidR="00206AC4" w:rsidRDefault="00206AC4" w:rsidP="00D8258D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206AC4" w:rsidTr="00D8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52" w:type="dxa"/>
          </w:tcPr>
          <w:p w:rsidR="00206AC4" w:rsidRPr="00E25E2C" w:rsidRDefault="00206AC4" w:rsidP="00D8258D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25E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Scandinavian Simvastatin Survival Study (4S, Lancet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1994</w:t>
            </w:r>
            <w:r w:rsidRPr="00E25E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)</w:t>
            </w:r>
          </w:p>
          <w:p w:rsidR="00206AC4" w:rsidRDefault="00206AC4" w:rsidP="00D8258D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952" w:type="dxa"/>
          </w:tcPr>
          <w:p w:rsidR="00206AC4" w:rsidRDefault="00206AC4" w:rsidP="00D8258D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Patients with HLD and CAD; 4% reduction in total mortality at 5.4 years with significant reductions in CV events. </w:t>
            </w:r>
          </w:p>
          <w:p w:rsidR="00206AC4" w:rsidRDefault="00206AC4" w:rsidP="00D8258D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952" w:type="dxa"/>
          </w:tcPr>
          <w:p w:rsidR="00206AC4" w:rsidRDefault="00206AC4" w:rsidP="00D8258D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Established statins as standard of care in both primary and secondary prevention of cardiovascular events.  </w:t>
            </w:r>
          </w:p>
        </w:tc>
      </w:tr>
      <w:tr w:rsidR="00206AC4" w:rsidTr="00D8258D">
        <w:tc>
          <w:tcPr>
            <w:tcW w:w="2952" w:type="dxa"/>
          </w:tcPr>
          <w:p w:rsidR="00206AC4" w:rsidRDefault="00206AC4" w:rsidP="00D8258D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ODYSSEY Trial (NEJM 2015)</w:t>
            </w:r>
          </w:p>
        </w:tc>
        <w:tc>
          <w:tcPr>
            <w:tcW w:w="2952" w:type="dxa"/>
          </w:tcPr>
          <w:p w:rsidR="00206AC4" w:rsidRDefault="00206AC4" w:rsidP="00D8258D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Patients at high risk for CV events, the </w:t>
            </w:r>
            <w:r w:rsidRPr="00AC7D8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use of monoclonal Ab </w:t>
            </w:r>
            <w:proofErr w:type="spellStart"/>
            <w:r w:rsidRPr="00AC7D8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alirocumab</w:t>
            </w:r>
            <w:proofErr w:type="spellEnd"/>
            <w:r w:rsidRPr="00AC7D8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in addition to high intensity statin therapy resulted in additional 62% reduction in LDL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2952" w:type="dxa"/>
          </w:tcPr>
          <w:p w:rsidR="00206AC4" w:rsidRDefault="00206AC4" w:rsidP="00D8258D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206AC4" w:rsidTr="00D8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52" w:type="dxa"/>
          </w:tcPr>
          <w:p w:rsidR="00206AC4" w:rsidRDefault="00206AC4" w:rsidP="00D8258D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AIM High Trial (NEJM 2011)</w:t>
            </w:r>
          </w:p>
        </w:tc>
        <w:tc>
          <w:tcPr>
            <w:tcW w:w="2952" w:type="dxa"/>
          </w:tcPr>
          <w:p w:rsidR="00206AC4" w:rsidRPr="002A186B" w:rsidRDefault="00206AC4" w:rsidP="00D8258D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Compared simvastatin vs. simvastatin + niacin. Did significantly increase HDL levels but failed to reduce cardiovascular events. </w:t>
            </w:r>
          </w:p>
        </w:tc>
        <w:tc>
          <w:tcPr>
            <w:tcW w:w="2952" w:type="dxa"/>
          </w:tcPr>
          <w:p w:rsidR="00206AC4" w:rsidRDefault="00206AC4" w:rsidP="00D8258D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No clinical benefit of niacin. </w:t>
            </w:r>
          </w:p>
        </w:tc>
      </w:tr>
      <w:tr w:rsidR="00206AC4" w:rsidTr="00D8258D">
        <w:tc>
          <w:tcPr>
            <w:tcW w:w="2952" w:type="dxa"/>
          </w:tcPr>
          <w:p w:rsidR="00206AC4" w:rsidRDefault="00206AC4" w:rsidP="00D8258D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IMPROVE IT (NEJM 2015)</w:t>
            </w:r>
          </w:p>
        </w:tc>
        <w:tc>
          <w:tcPr>
            <w:tcW w:w="2952" w:type="dxa"/>
          </w:tcPr>
          <w:p w:rsidR="00206AC4" w:rsidRDefault="00206AC4" w:rsidP="00D8258D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Compared simvastatin vs. simvastatin + ezetimibe. Reduction in CV mortality, major CV event or nonfatal stroke. NNT 50. </w:t>
            </w:r>
          </w:p>
        </w:tc>
        <w:tc>
          <w:tcPr>
            <w:tcW w:w="2952" w:type="dxa"/>
          </w:tcPr>
          <w:p w:rsidR="00206AC4" w:rsidRDefault="00206AC4" w:rsidP="00D8258D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</w:tbl>
    <w:p w:rsidR="00206AC4" w:rsidRDefault="00206AC4" w:rsidP="00206AC4">
      <w:pPr>
        <w:rPr>
          <w:rFonts w:ascii="Arial" w:eastAsia="Times New Roman" w:hAnsi="Arial" w:cs="Arial"/>
          <w:color w:val="222222"/>
          <w:sz w:val="18"/>
          <w:szCs w:val="18"/>
        </w:rPr>
      </w:pPr>
    </w:p>
    <w:p w:rsidR="00206AC4" w:rsidRDefault="00206AC4" w:rsidP="00206AC4">
      <w:pPr>
        <w:rPr>
          <w:rFonts w:ascii="Arial" w:eastAsia="Times New Roman" w:hAnsi="Arial" w:cs="Arial"/>
          <w:color w:val="222222"/>
          <w:sz w:val="18"/>
          <w:szCs w:val="18"/>
        </w:rPr>
      </w:pPr>
    </w:p>
    <w:p w:rsidR="005F53CB" w:rsidRDefault="005F53CB">
      <w:bookmarkStart w:id="0" w:name="_GoBack"/>
      <w:bookmarkEnd w:id="0"/>
    </w:p>
    <w:sectPr w:rsidR="005F5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2534"/>
    <w:multiLevelType w:val="hybridMultilevel"/>
    <w:tmpl w:val="D0C8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2613"/>
    <w:multiLevelType w:val="hybridMultilevel"/>
    <w:tmpl w:val="5CB6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83DFB"/>
    <w:multiLevelType w:val="hybridMultilevel"/>
    <w:tmpl w:val="35F8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A1296"/>
    <w:multiLevelType w:val="hybridMultilevel"/>
    <w:tmpl w:val="5FCC88B4"/>
    <w:lvl w:ilvl="0" w:tplc="D85845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20AED"/>
    <w:multiLevelType w:val="hybridMultilevel"/>
    <w:tmpl w:val="AD9E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062F3"/>
    <w:multiLevelType w:val="hybridMultilevel"/>
    <w:tmpl w:val="AC1A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C4"/>
    <w:rsid w:val="000013D9"/>
    <w:rsid w:val="0000306E"/>
    <w:rsid w:val="000868DF"/>
    <w:rsid w:val="000B3860"/>
    <w:rsid w:val="000C0C38"/>
    <w:rsid w:val="000D3B45"/>
    <w:rsid w:val="000E36D9"/>
    <w:rsid w:val="00106479"/>
    <w:rsid w:val="00123FE2"/>
    <w:rsid w:val="0012603F"/>
    <w:rsid w:val="00132D38"/>
    <w:rsid w:val="00151EB2"/>
    <w:rsid w:val="00156F19"/>
    <w:rsid w:val="00157873"/>
    <w:rsid w:val="00173CF9"/>
    <w:rsid w:val="00181B05"/>
    <w:rsid w:val="001A25FC"/>
    <w:rsid w:val="001A40A5"/>
    <w:rsid w:val="001A4F23"/>
    <w:rsid w:val="001F7A64"/>
    <w:rsid w:val="00206AC4"/>
    <w:rsid w:val="002233D5"/>
    <w:rsid w:val="00235C2A"/>
    <w:rsid w:val="00236A73"/>
    <w:rsid w:val="0024152C"/>
    <w:rsid w:val="002B68FE"/>
    <w:rsid w:val="002B7602"/>
    <w:rsid w:val="0033142D"/>
    <w:rsid w:val="00356AE4"/>
    <w:rsid w:val="00374392"/>
    <w:rsid w:val="00382458"/>
    <w:rsid w:val="003A4A72"/>
    <w:rsid w:val="003C7FC8"/>
    <w:rsid w:val="003D03F5"/>
    <w:rsid w:val="003D103F"/>
    <w:rsid w:val="003D6A2A"/>
    <w:rsid w:val="003E02AE"/>
    <w:rsid w:val="003E2E00"/>
    <w:rsid w:val="003F3A44"/>
    <w:rsid w:val="00425C36"/>
    <w:rsid w:val="00465826"/>
    <w:rsid w:val="00475B66"/>
    <w:rsid w:val="004A74FB"/>
    <w:rsid w:val="004D4636"/>
    <w:rsid w:val="004D6E78"/>
    <w:rsid w:val="005033FB"/>
    <w:rsid w:val="00504F90"/>
    <w:rsid w:val="00556F6C"/>
    <w:rsid w:val="00567874"/>
    <w:rsid w:val="00570D38"/>
    <w:rsid w:val="005834C2"/>
    <w:rsid w:val="005A79DA"/>
    <w:rsid w:val="005C3E10"/>
    <w:rsid w:val="005C5E4B"/>
    <w:rsid w:val="005E7B00"/>
    <w:rsid w:val="005F53CB"/>
    <w:rsid w:val="0062429B"/>
    <w:rsid w:val="006258A3"/>
    <w:rsid w:val="00631594"/>
    <w:rsid w:val="0065673D"/>
    <w:rsid w:val="00665A45"/>
    <w:rsid w:val="00674D09"/>
    <w:rsid w:val="006B39BA"/>
    <w:rsid w:val="006D158E"/>
    <w:rsid w:val="006D3FDF"/>
    <w:rsid w:val="0074366A"/>
    <w:rsid w:val="00760E19"/>
    <w:rsid w:val="00790111"/>
    <w:rsid w:val="00793621"/>
    <w:rsid w:val="007B196B"/>
    <w:rsid w:val="007B3611"/>
    <w:rsid w:val="007B777B"/>
    <w:rsid w:val="007C61A7"/>
    <w:rsid w:val="00807751"/>
    <w:rsid w:val="008162D5"/>
    <w:rsid w:val="00816C50"/>
    <w:rsid w:val="00836152"/>
    <w:rsid w:val="0089562D"/>
    <w:rsid w:val="008B11E6"/>
    <w:rsid w:val="008B20FF"/>
    <w:rsid w:val="008F0D1E"/>
    <w:rsid w:val="0092705B"/>
    <w:rsid w:val="009369F6"/>
    <w:rsid w:val="00952972"/>
    <w:rsid w:val="009A1EC3"/>
    <w:rsid w:val="009A69BF"/>
    <w:rsid w:val="009E35EC"/>
    <w:rsid w:val="009E5EE8"/>
    <w:rsid w:val="009F5AD3"/>
    <w:rsid w:val="00A06CB3"/>
    <w:rsid w:val="00A106A2"/>
    <w:rsid w:val="00A34C7D"/>
    <w:rsid w:val="00A6358B"/>
    <w:rsid w:val="00A658C8"/>
    <w:rsid w:val="00A65EA8"/>
    <w:rsid w:val="00A77691"/>
    <w:rsid w:val="00A8574B"/>
    <w:rsid w:val="00A965E3"/>
    <w:rsid w:val="00AA24C0"/>
    <w:rsid w:val="00AA25A9"/>
    <w:rsid w:val="00AA56EB"/>
    <w:rsid w:val="00AC7EAE"/>
    <w:rsid w:val="00AE15DF"/>
    <w:rsid w:val="00AE2DFD"/>
    <w:rsid w:val="00B143DC"/>
    <w:rsid w:val="00B27E8E"/>
    <w:rsid w:val="00B43C58"/>
    <w:rsid w:val="00B44613"/>
    <w:rsid w:val="00B72333"/>
    <w:rsid w:val="00B75D06"/>
    <w:rsid w:val="00B841EB"/>
    <w:rsid w:val="00B84C7B"/>
    <w:rsid w:val="00B860E6"/>
    <w:rsid w:val="00BB602F"/>
    <w:rsid w:val="00BB7941"/>
    <w:rsid w:val="00BE6791"/>
    <w:rsid w:val="00C02CF4"/>
    <w:rsid w:val="00C608D6"/>
    <w:rsid w:val="00C63C3B"/>
    <w:rsid w:val="00CA3903"/>
    <w:rsid w:val="00CC57F9"/>
    <w:rsid w:val="00CE6056"/>
    <w:rsid w:val="00D00671"/>
    <w:rsid w:val="00D21C50"/>
    <w:rsid w:val="00D32C03"/>
    <w:rsid w:val="00D540BC"/>
    <w:rsid w:val="00D649A4"/>
    <w:rsid w:val="00D66CBF"/>
    <w:rsid w:val="00D976F0"/>
    <w:rsid w:val="00DA29A6"/>
    <w:rsid w:val="00DA4F61"/>
    <w:rsid w:val="00DE179C"/>
    <w:rsid w:val="00E10994"/>
    <w:rsid w:val="00E267F6"/>
    <w:rsid w:val="00E37A3A"/>
    <w:rsid w:val="00E56A1C"/>
    <w:rsid w:val="00EC3EA8"/>
    <w:rsid w:val="00EC7389"/>
    <w:rsid w:val="00F43422"/>
    <w:rsid w:val="00F46C3F"/>
    <w:rsid w:val="00F560BC"/>
    <w:rsid w:val="00F84632"/>
    <w:rsid w:val="00F84EA5"/>
    <w:rsid w:val="00F84F6F"/>
    <w:rsid w:val="00F954EF"/>
    <w:rsid w:val="00FC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28315-0BB8-41B9-A43E-96858022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C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AC4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206AC4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Coyle</dc:creator>
  <cp:keywords/>
  <dc:description/>
  <cp:lastModifiedBy>Andrew Coyle</cp:lastModifiedBy>
  <cp:revision>1</cp:revision>
  <dcterms:created xsi:type="dcterms:W3CDTF">2017-09-11T11:48:00Z</dcterms:created>
  <dcterms:modified xsi:type="dcterms:W3CDTF">2017-09-11T11:48:00Z</dcterms:modified>
</cp:coreProperties>
</file>